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FCEE5" w14:textId="77777777" w:rsidR="00001C44" w:rsidRDefault="002D412E">
      <w:pPr>
        <w:pStyle w:val="Title"/>
        <w:keepNext/>
        <w:rPr>
          <w:b/>
          <w:i/>
          <w:sz w:val="32"/>
          <w:szCs w:val="32"/>
        </w:rPr>
      </w:pPr>
      <w:r>
        <w:t>Intro to Electromagnetic Radiation</w:t>
      </w:r>
    </w:p>
    <w:p w14:paraId="21310860" w14:textId="77777777" w:rsidR="00001C44" w:rsidRDefault="002D412E">
      <w:pPr>
        <w:pStyle w:val="Subtitle"/>
        <w:keepNext/>
        <w:rPr>
          <w:b/>
          <w:i/>
          <w:sz w:val="26"/>
          <w:szCs w:val="26"/>
        </w:rPr>
      </w:pPr>
      <w:r>
        <w:t>Astronomy Activity</w:t>
      </w:r>
    </w:p>
    <w:p w14:paraId="711B14FA" w14:textId="77777777" w:rsidR="00001C44" w:rsidRDefault="00001C44">
      <w:pPr>
        <w:spacing w:after="0" w:line="261" w:lineRule="auto"/>
        <w:jc w:val="center"/>
        <w:rPr>
          <w:b/>
          <w:i/>
          <w:sz w:val="32"/>
          <w:szCs w:val="32"/>
        </w:rPr>
      </w:pPr>
    </w:p>
    <w:p w14:paraId="3700AD50" w14:textId="77777777" w:rsidR="00001C44" w:rsidRDefault="002D412E">
      <w:pPr>
        <w:pStyle w:val="Heading2"/>
        <w:rPr>
          <w:szCs w:val="24"/>
          <w:u w:val="single"/>
        </w:rPr>
      </w:pPr>
      <w:r>
        <w:t xml:space="preserve">Who discovered Light?  </w:t>
      </w:r>
    </w:p>
    <w:p w14:paraId="30059E85" w14:textId="77777777" w:rsidR="00001C44" w:rsidRDefault="002D412E">
      <w:pPr>
        <w:jc w:val="both"/>
        <w:rPr>
          <w:sz w:val="24"/>
          <w:szCs w:val="24"/>
        </w:rPr>
      </w:pPr>
      <w:r>
        <w:t xml:space="preserve">Being able to see is not something we wake up and realize one day. It is just something that has always been part of our existence. (…recognizing that some people are blind).  So, </w:t>
      </w:r>
      <w:r>
        <w:rPr>
          <w:b/>
        </w:rPr>
        <w:t>nobody discovered light</w:t>
      </w:r>
      <w:r>
        <w:t>. Scientific minds have wondered for centuries though, how is it that something can happen “over there” and we are aware of it “over here” just by using our eyes? Somehow, the information of a lightning strike, or a rainbow, or a friend in school, or the stars in the sky, has to get to us.</w:t>
      </w:r>
    </w:p>
    <w:p w14:paraId="629F2097" w14:textId="77777777" w:rsidR="00001C44" w:rsidRDefault="00001C44">
      <w:pPr>
        <w:spacing w:after="0" w:line="261" w:lineRule="auto"/>
        <w:jc w:val="both"/>
        <w:rPr>
          <w:sz w:val="24"/>
          <w:szCs w:val="24"/>
        </w:rPr>
      </w:pPr>
    </w:p>
    <w:p w14:paraId="0DB23D9D" w14:textId="77777777" w:rsidR="00001C44" w:rsidRDefault="002D412E">
      <w:pPr>
        <w:pStyle w:val="Heading2"/>
        <w:rPr>
          <w:szCs w:val="24"/>
          <w:u w:val="single"/>
        </w:rPr>
      </w:pPr>
      <w:r>
        <w:t xml:space="preserve">Color and Rainbows  </w:t>
      </w:r>
    </w:p>
    <w:p w14:paraId="09F27413" w14:textId="77777777" w:rsidR="00001C44" w:rsidRDefault="002D412E">
      <w:pPr>
        <w:jc w:val="center"/>
      </w:pPr>
      <w:r>
        <w:rPr>
          <w:noProof/>
        </w:rPr>
        <w:drawing>
          <wp:inline distT="0" distB="0" distL="0" distR="0" wp14:anchorId="29C29E67" wp14:editId="2A43A60B">
            <wp:extent cx="2631736" cy="2538413"/>
            <wp:effectExtent l="0" t="0" r="0" b="0"/>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2631736" cy="2538413"/>
                    </a:xfrm>
                    <a:prstGeom prst="rect">
                      <a:avLst/>
                    </a:prstGeom>
                    <a:ln/>
                  </pic:spPr>
                </pic:pic>
              </a:graphicData>
            </a:graphic>
          </wp:inline>
        </w:drawing>
      </w:r>
    </w:p>
    <w:p w14:paraId="355BADAF" w14:textId="15337CC3" w:rsidR="00001C44" w:rsidRDefault="002D412E">
      <w:pPr>
        <w:jc w:val="both"/>
        <w:rPr>
          <w:sz w:val="24"/>
          <w:szCs w:val="24"/>
        </w:rPr>
      </w:pPr>
      <w:r>
        <w:t xml:space="preserve">We all learn about colors, usually well before we go to kindergarten. However, it was probably through seeing rainbows, and eventually people (notably, </w:t>
      </w:r>
      <w:hyperlink r:id="rId9" w:anchor=":~:text=ISAAK%20NEWTON%2C%20WIKIMEDIA%20COMMONSA,because%20he%20thought%20that%20the">
        <w:r>
          <w:rPr>
            <w:color w:val="0563C1"/>
            <w:u w:val="single"/>
          </w:rPr>
          <w:t>Isaac Newton</w:t>
        </w:r>
      </w:hyperlink>
      <w:r>
        <w:t xml:space="preserve">) making prisms out of ice or glass to create their own rainbows, that we recognized some sort of order to the colors.  If you simply looked at the numbers 3, 6, 2, and 8, you would be able to arrange them in some order. However, if you simply looked at something red, blue, yellow, or green, there is no intuitive way to order these colors.  We need to understand the rainbow to give us that order.  The famous </w:t>
      </w:r>
      <w:hyperlink r:id="rId10">
        <w:r>
          <w:rPr>
            <w:color w:val="0563C1"/>
            <w:u w:val="single"/>
          </w:rPr>
          <w:t>ROY G BIV</w:t>
        </w:r>
      </w:hyperlink>
      <w:r>
        <w:t xml:space="preserve"> of the rainbow that many of remember, is a start…</w:t>
      </w:r>
    </w:p>
    <w:p w14:paraId="1922CF92" w14:textId="77777777" w:rsidR="00001C44" w:rsidRDefault="00001C44">
      <w:pPr>
        <w:spacing w:after="0" w:line="261" w:lineRule="auto"/>
        <w:jc w:val="both"/>
        <w:rPr>
          <w:sz w:val="24"/>
          <w:szCs w:val="24"/>
        </w:rPr>
      </w:pPr>
    </w:p>
    <w:p w14:paraId="6781C1F8" w14:textId="77777777" w:rsidR="00001C44" w:rsidRDefault="002D412E">
      <w:pPr>
        <w:pStyle w:val="Heading2"/>
        <w:rPr>
          <w:szCs w:val="24"/>
          <w:u w:val="single"/>
        </w:rPr>
      </w:pPr>
      <w:r>
        <w:t>Discovering the unseen</w:t>
      </w:r>
    </w:p>
    <w:p w14:paraId="77FB2E31" w14:textId="77777777" w:rsidR="00001C44" w:rsidRDefault="002D412E">
      <w:pPr>
        <w:jc w:val="both"/>
        <w:rPr>
          <w:sz w:val="24"/>
          <w:szCs w:val="24"/>
        </w:rPr>
      </w:pPr>
      <w:r>
        <w:t>Think about these three things:</w:t>
      </w:r>
    </w:p>
    <w:p w14:paraId="7A280B9A" w14:textId="77777777" w:rsidR="00001C44" w:rsidRDefault="002D412E">
      <w:pPr>
        <w:ind w:firstLine="270"/>
        <w:jc w:val="both"/>
        <w:rPr>
          <w:sz w:val="24"/>
          <w:szCs w:val="24"/>
        </w:rPr>
      </w:pPr>
      <w:r>
        <w:t>1) Going to the dentist and getting an x-ray taken.</w:t>
      </w:r>
    </w:p>
    <w:p w14:paraId="6D52123F" w14:textId="77777777" w:rsidR="00001C44" w:rsidRDefault="002D412E">
      <w:pPr>
        <w:ind w:firstLine="270"/>
        <w:jc w:val="both"/>
        <w:rPr>
          <w:sz w:val="24"/>
          <w:szCs w:val="24"/>
        </w:rPr>
      </w:pPr>
      <w:r>
        <w:t>2) Getting texts from your friends.</w:t>
      </w:r>
    </w:p>
    <w:p w14:paraId="0092EC1C" w14:textId="77777777" w:rsidR="00001C44" w:rsidRDefault="002D412E">
      <w:pPr>
        <w:ind w:firstLine="270"/>
        <w:jc w:val="both"/>
        <w:rPr>
          <w:sz w:val="24"/>
          <w:szCs w:val="24"/>
        </w:rPr>
      </w:pPr>
      <w:r>
        <w:lastRenderedPageBreak/>
        <w:t>3) Forgetting your sunscreen on a sunny day at the beach, and paying for it the next day.</w:t>
      </w:r>
    </w:p>
    <w:p w14:paraId="1F788CF8" w14:textId="77777777" w:rsidR="00001C44" w:rsidRDefault="002D412E">
      <w:pPr>
        <w:jc w:val="both"/>
        <w:rPr>
          <w:sz w:val="24"/>
          <w:szCs w:val="24"/>
        </w:rPr>
      </w:pPr>
      <w:r>
        <w:t>What do they all have in common?  Think about it for a while…</w:t>
      </w:r>
    </w:p>
    <w:p w14:paraId="6EC4D2AB" w14:textId="77777777" w:rsidR="00001C44" w:rsidRDefault="00001C44">
      <w:pPr>
        <w:spacing w:after="0" w:line="261" w:lineRule="auto"/>
        <w:jc w:val="both"/>
        <w:rPr>
          <w:sz w:val="24"/>
          <w:szCs w:val="24"/>
        </w:rPr>
      </w:pPr>
    </w:p>
    <w:p w14:paraId="0FD2E7E4" w14:textId="607BF444" w:rsidR="00001C44" w:rsidRDefault="002D412E">
      <w:pPr>
        <w:jc w:val="both"/>
        <w:rPr>
          <w:sz w:val="24"/>
          <w:szCs w:val="24"/>
        </w:rPr>
      </w:pPr>
      <w:r>
        <w:t xml:space="preserve">Starting in the early 1800’s, scientists started trying to figure out the nature of light, and breaking light into a rainbow.  They discovered things happening beyond the Red and Violet ends of the spectrum. There were things beyond the rainbow causing thermometers to rise, or rocks and minerals to glow.  They realized there was more to the rainbow then met the eye!  Also, during the 1800’s, the nature of electricity and magnetism were being explored. Without great depth here, it was discovered that the light we see, along with the extensions off the rainbow that had been discovered, could be tied to electro-magnetic theory fully realized by </w:t>
      </w:r>
      <w:hyperlink r:id="rId11">
        <w:r>
          <w:rPr>
            <w:color w:val="0563C1"/>
            <w:u w:val="single"/>
          </w:rPr>
          <w:t>James Clerk Maxwell</w:t>
        </w:r>
      </w:hyperlink>
      <w:r>
        <w:t>.  Not only did Maxwell’s equations explain the nature of visible light, the infrared, and ultraviolet, it also predicted that there should be a full spectrum of Electro-Magnetic Radiation (EMR) that all travels at the same speed, the Speed of Light.</w:t>
      </w:r>
    </w:p>
    <w:p w14:paraId="2916D824" w14:textId="77777777" w:rsidR="00001C44" w:rsidRDefault="002D412E">
      <w:pPr>
        <w:spacing w:after="0" w:line="261" w:lineRule="auto"/>
        <w:jc w:val="both"/>
        <w:rPr>
          <w:sz w:val="24"/>
          <w:szCs w:val="24"/>
        </w:rPr>
      </w:pPr>
      <w:r>
        <w:rPr>
          <w:noProof/>
        </w:rPr>
        <w:drawing>
          <wp:inline distT="0" distB="0" distL="0" distR="0" wp14:anchorId="0045B88F" wp14:editId="0DC60125">
            <wp:extent cx="5943600" cy="964565"/>
            <wp:effectExtent l="0" t="0" r="0" b="0"/>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5943600" cy="964565"/>
                    </a:xfrm>
                    <a:prstGeom prst="rect">
                      <a:avLst/>
                    </a:prstGeom>
                    <a:ln/>
                  </pic:spPr>
                </pic:pic>
              </a:graphicData>
            </a:graphic>
          </wp:inline>
        </w:drawing>
      </w:r>
    </w:p>
    <w:p w14:paraId="6C6EAD66" w14:textId="77777777" w:rsidR="00001C44" w:rsidRDefault="002D412E">
      <w:pPr>
        <w:jc w:val="both"/>
        <w:rPr>
          <w:sz w:val="24"/>
          <w:szCs w:val="24"/>
        </w:rPr>
      </w:pPr>
      <w:r>
        <w:t xml:space="preserve">In the end, the visible part of the spectrum that we can see makes up only a tiny portion of the full electromagnetic spectrum. Visible light, Infrared, and Ultraviolet were discovered before the Electro-Magnetic Theory was revealed.  Once the theory was in place, it was time to test the theory and to find other types of radiation. This was eventually done through different </w:t>
      </w:r>
      <w:r>
        <w:rPr>
          <w:b/>
        </w:rPr>
        <w:t>famous experiments that you will discover in this activity</w:t>
      </w:r>
      <w:r>
        <w:t>.  Without understanding the other types of radiation that we now know about, our world would be a very different place.</w:t>
      </w:r>
    </w:p>
    <w:p w14:paraId="6CFF1777" w14:textId="77777777" w:rsidR="00001C44" w:rsidRDefault="00001C44">
      <w:pPr>
        <w:spacing w:after="0" w:line="261" w:lineRule="auto"/>
        <w:jc w:val="both"/>
        <w:rPr>
          <w:sz w:val="24"/>
          <w:szCs w:val="24"/>
        </w:rPr>
      </w:pPr>
    </w:p>
    <w:p w14:paraId="11342259" w14:textId="77777777" w:rsidR="00001C44" w:rsidRDefault="002D412E">
      <w:pPr>
        <w:jc w:val="both"/>
        <w:rPr>
          <w:sz w:val="24"/>
          <w:szCs w:val="24"/>
        </w:rPr>
      </w:pPr>
      <w:r>
        <w:t>Going back to the three examples:</w:t>
      </w:r>
    </w:p>
    <w:p w14:paraId="18167C63" w14:textId="77777777" w:rsidR="00001C44" w:rsidRDefault="002D412E">
      <w:pPr>
        <w:ind w:left="360"/>
        <w:jc w:val="both"/>
        <w:rPr>
          <w:sz w:val="24"/>
          <w:szCs w:val="24"/>
        </w:rPr>
      </w:pPr>
      <w:r>
        <w:t>1) “Taking an X-ray” is basically sending X-ray radiation through your body and recording how much gets through your flesh and bones.</w:t>
      </w:r>
    </w:p>
    <w:p w14:paraId="31AEA374" w14:textId="77777777" w:rsidR="00001C44" w:rsidRDefault="002D412E">
      <w:pPr>
        <w:ind w:firstLine="360"/>
        <w:jc w:val="both"/>
        <w:rPr>
          <w:sz w:val="24"/>
          <w:szCs w:val="24"/>
        </w:rPr>
      </w:pPr>
      <w:r>
        <w:t>2) Texting, or using your phone for any communication, is all about radio waves.</w:t>
      </w:r>
    </w:p>
    <w:p w14:paraId="13C1698B" w14:textId="77777777" w:rsidR="00001C44" w:rsidRDefault="002D412E">
      <w:pPr>
        <w:ind w:firstLine="360"/>
        <w:jc w:val="both"/>
        <w:rPr>
          <w:sz w:val="24"/>
          <w:szCs w:val="24"/>
        </w:rPr>
      </w:pPr>
      <w:r>
        <w:t>3) Sunburn is Ultraviolet radiation damaging your skin cells.</w:t>
      </w:r>
    </w:p>
    <w:p w14:paraId="7DFAA926" w14:textId="77777777" w:rsidR="00001C44" w:rsidRDefault="002D412E">
      <w:pPr>
        <w:jc w:val="both"/>
        <w:rPr>
          <w:sz w:val="24"/>
          <w:szCs w:val="24"/>
        </w:rPr>
      </w:pPr>
      <w:r>
        <w:t>It all about understanding and dealing with Electro-Magnetic Radiation.</w:t>
      </w:r>
    </w:p>
    <w:p w14:paraId="143804BA" w14:textId="77777777" w:rsidR="00001C44" w:rsidRDefault="00001C44">
      <w:pPr>
        <w:spacing w:after="0" w:line="261" w:lineRule="auto"/>
        <w:jc w:val="both"/>
        <w:rPr>
          <w:sz w:val="24"/>
          <w:szCs w:val="24"/>
        </w:rPr>
      </w:pPr>
    </w:p>
    <w:p w14:paraId="441A1907" w14:textId="77777777" w:rsidR="00001C44" w:rsidRDefault="002D412E">
      <w:pPr>
        <w:jc w:val="both"/>
        <w:rPr>
          <w:sz w:val="24"/>
          <w:szCs w:val="24"/>
        </w:rPr>
      </w:pPr>
      <w:r>
        <w:rPr>
          <w:b/>
          <w:u w:val="single"/>
        </w:rPr>
        <w:t>What to do</w:t>
      </w:r>
      <w:r>
        <w:rPr>
          <w:b/>
        </w:rPr>
        <w:t xml:space="preserve"> - </w:t>
      </w:r>
      <w:r>
        <w:t>Use resources around you, or the internet to answer these questions</w:t>
      </w:r>
    </w:p>
    <w:p w14:paraId="383F09FE" w14:textId="77777777" w:rsidR="00001C44" w:rsidRDefault="00001C44">
      <w:pPr>
        <w:spacing w:after="0" w:line="261" w:lineRule="auto"/>
        <w:jc w:val="both"/>
        <w:rPr>
          <w:sz w:val="24"/>
          <w:szCs w:val="24"/>
        </w:rPr>
      </w:pPr>
    </w:p>
    <w:p w14:paraId="656F370E" w14:textId="77777777" w:rsidR="00001C44" w:rsidRDefault="002D412E">
      <w:pPr>
        <w:jc w:val="both"/>
        <w:rPr>
          <w:sz w:val="24"/>
          <w:szCs w:val="24"/>
        </w:rPr>
      </w:pPr>
      <w:r>
        <w:t>1) What is the speed of ALL Electromagnetic radiation in a vacuum?</w:t>
      </w:r>
    </w:p>
    <w:p w14:paraId="769FEF7F" w14:textId="77777777" w:rsidR="00001C44" w:rsidRDefault="002D412E">
      <w:pPr>
        <w:spacing w:after="0" w:line="261" w:lineRule="auto"/>
        <w:jc w:val="both"/>
        <w:rPr>
          <w:sz w:val="24"/>
          <w:szCs w:val="24"/>
        </w:rPr>
      </w:pPr>
      <w:r>
        <w:rPr>
          <w:noProof/>
        </w:rPr>
        <mc:AlternateContent>
          <mc:Choice Requires="wps">
            <w:drawing>
              <wp:inline distT="0" distB="0" distL="0" distR="0" wp14:anchorId="0026AEF4" wp14:editId="6712858F">
                <wp:extent cx="5720080" cy="485140"/>
                <wp:effectExtent l="0" t="0" r="0" b="0"/>
                <wp:docPr id="8" name="Rectangle 8"/>
                <wp:cNvGraphicFramePr/>
                <a:graphic xmlns:a="http://schemas.openxmlformats.org/drawingml/2006/main">
                  <a:graphicData uri="http://schemas.microsoft.com/office/word/2010/wordprocessingShape">
                    <wps:wsp>
                      <wps:cNvSpPr/>
                      <wps:spPr>
                        <a:xfrm>
                          <a:off x="2492310" y="3543780"/>
                          <a:ext cx="5707380" cy="472440"/>
                        </a:xfrm>
                        <a:prstGeom prst="rect">
                          <a:avLst/>
                        </a:prstGeom>
                        <a:noFill/>
                        <a:ln w="12700" cap="flat" cmpd="sng">
                          <a:solidFill>
                            <a:srgbClr val="31538F"/>
                          </a:solidFill>
                          <a:prstDash val="solid"/>
                          <a:miter lim="800000"/>
                          <a:headEnd type="none" w="sm" len="sm"/>
                          <a:tailEnd type="none" w="sm" len="sm"/>
                        </a:ln>
                      </wps:spPr>
                      <wps:txbx>
                        <w:txbxContent>
                          <w:p w14:paraId="61D63BB9" w14:textId="77777777" w:rsidR="00001C44" w:rsidRDefault="00001C44">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0026AEF4" id="Rectangle 8" o:spid="_x0000_s1026" style="width:450.4pt;height:38.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" filled="f" strokecolor="#31538f" strokeweight="1pt">
                <v:stroke startarrowwidth="narrow" startarrowlength="short" endarrowwidth="narrow" endarrowlength="short"/>
                <v:textbox inset="2.53958mm,2.53958mm,2.53958mm,2.53958mm">
                  <w:txbxContent>
                    <w:p w14:paraId="61D63BB9" w14:textId="77777777" w:rsidR="00001C44" w:rsidRDefault="00001C44">
                      <w:pPr>
                        <w:spacing w:after="0" w:line="240" w:lineRule="auto"/>
                        <w:textDirection w:val="btLr"/>
                      </w:pPr>
                    </w:p>
                  </w:txbxContent>
                </v:textbox>
                <w10:anchorlock/>
              </v:rect>
            </w:pict>
          </mc:Fallback>
        </mc:AlternateContent>
      </w:r>
    </w:p>
    <w:p w14:paraId="70B3CC0D" w14:textId="77777777" w:rsidR="00001C44" w:rsidRDefault="00001C44"/>
    <w:p w14:paraId="3CA804BC" w14:textId="77777777" w:rsidR="00001C44" w:rsidRDefault="00001C44"/>
    <w:p w14:paraId="14CA7D70" w14:textId="77777777" w:rsidR="00001C44" w:rsidRDefault="002D412E">
      <w:pPr>
        <w:keepNext/>
      </w:pPr>
      <w:r>
        <w:lastRenderedPageBreak/>
        <w:t>2) It is important for the “in a vacuum” part of the last question. So, in science, what is a vacuum?</w:t>
      </w:r>
    </w:p>
    <w:p w14:paraId="373ADCB2" w14:textId="77777777" w:rsidR="00001C44" w:rsidRDefault="002D412E">
      <w:pPr>
        <w:jc w:val="center"/>
      </w:pPr>
      <w:r>
        <w:rPr>
          <w:noProof/>
        </w:rPr>
        <mc:AlternateContent>
          <mc:Choice Requires="wps">
            <w:drawing>
              <wp:inline distT="0" distB="0" distL="0" distR="0" wp14:anchorId="4C9AB6D1" wp14:editId="666451A1">
                <wp:extent cx="5720080" cy="485140"/>
                <wp:effectExtent l="0" t="0" r="0" b="0"/>
                <wp:docPr id="11" name="Rectangle 11"/>
                <wp:cNvGraphicFramePr/>
                <a:graphic xmlns:a="http://schemas.openxmlformats.org/drawingml/2006/main">
                  <a:graphicData uri="http://schemas.microsoft.com/office/word/2010/wordprocessingShape">
                    <wps:wsp>
                      <wps:cNvSpPr/>
                      <wps:spPr>
                        <a:xfrm>
                          <a:off x="2492310" y="3543780"/>
                          <a:ext cx="5707380" cy="472440"/>
                        </a:xfrm>
                        <a:prstGeom prst="rect">
                          <a:avLst/>
                        </a:prstGeom>
                        <a:noFill/>
                        <a:ln w="12700" cap="flat" cmpd="sng">
                          <a:solidFill>
                            <a:srgbClr val="31538F"/>
                          </a:solidFill>
                          <a:prstDash val="solid"/>
                          <a:miter lim="800000"/>
                          <a:headEnd type="none" w="sm" len="sm"/>
                          <a:tailEnd type="none" w="sm" len="sm"/>
                        </a:ln>
                      </wps:spPr>
                      <wps:txbx>
                        <w:txbxContent>
                          <w:p w14:paraId="018BF391" w14:textId="77777777" w:rsidR="00001C44" w:rsidRDefault="00001C44">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4C9AB6D1" id="Rectangle 11" o:spid="_x0000_s1027" style="width:450.4pt;height:38.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" filled="f" strokecolor="#31538f" strokeweight="1pt">
                <v:stroke startarrowwidth="narrow" startarrowlength="short" endarrowwidth="narrow" endarrowlength="short"/>
                <v:textbox inset="2.53958mm,2.53958mm,2.53958mm,2.53958mm">
                  <w:txbxContent>
                    <w:p w14:paraId="018BF391" w14:textId="77777777" w:rsidR="00001C44" w:rsidRDefault="00001C44">
                      <w:pPr>
                        <w:spacing w:after="0" w:line="240" w:lineRule="auto"/>
                        <w:textDirection w:val="btLr"/>
                      </w:pPr>
                    </w:p>
                  </w:txbxContent>
                </v:textbox>
                <w10:anchorlock/>
              </v:rect>
            </w:pict>
          </mc:Fallback>
        </mc:AlternateContent>
      </w:r>
    </w:p>
    <w:p w14:paraId="68317C8B" w14:textId="77777777" w:rsidR="00001C44" w:rsidRDefault="002D412E">
      <w:pPr>
        <w:jc w:val="center"/>
      </w:pPr>
      <w:r>
        <w:rPr>
          <w:noProof/>
        </w:rPr>
        <w:drawing>
          <wp:inline distT="0" distB="0" distL="0" distR="0" wp14:anchorId="319C884C" wp14:editId="5D259A48">
            <wp:extent cx="5720080" cy="485140"/>
            <wp:effectExtent l="0" t="0" r="0" b="0"/>
            <wp:docPr id="190391697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5720080" cy="485140"/>
                    </a:xfrm>
                    <a:prstGeom prst="rect">
                      <a:avLst/>
                    </a:prstGeom>
                    <a:ln/>
                  </pic:spPr>
                </pic:pic>
              </a:graphicData>
            </a:graphic>
          </wp:inline>
        </w:drawing>
      </w:r>
    </w:p>
    <w:p w14:paraId="4D83BF34" w14:textId="77777777" w:rsidR="00001C44" w:rsidRDefault="00001C44"/>
    <w:p w14:paraId="524B1E82" w14:textId="77777777" w:rsidR="00001C44" w:rsidRDefault="00001C44"/>
    <w:p w14:paraId="26DE3B4B" w14:textId="77777777" w:rsidR="00001C44" w:rsidRDefault="002D412E">
      <w:pPr>
        <w:keepNext/>
      </w:pPr>
      <w:r>
        <w:t xml:space="preserve">3) What is the simple equation for the speed of light, </w:t>
      </w:r>
    </w:p>
    <w:p w14:paraId="36956C76" w14:textId="77777777" w:rsidR="00001C44" w:rsidRDefault="002D412E">
      <w:pPr>
        <w:jc w:val="center"/>
      </w:pPr>
      <w:r>
        <w:rPr>
          <w:noProof/>
        </w:rPr>
        <mc:AlternateContent>
          <mc:Choice Requires="wps">
            <w:drawing>
              <wp:inline distT="0" distB="0" distL="0" distR="0" wp14:anchorId="069CB1B9" wp14:editId="445AB975">
                <wp:extent cx="2771140" cy="485140"/>
                <wp:effectExtent l="0" t="0" r="0" b="0"/>
                <wp:docPr id="10" name="Rectangle 10"/>
                <wp:cNvGraphicFramePr/>
                <a:graphic xmlns:a="http://schemas.openxmlformats.org/drawingml/2006/main">
                  <a:graphicData uri="http://schemas.microsoft.com/office/word/2010/wordprocessingShape">
                    <wps:wsp>
                      <wps:cNvSpPr/>
                      <wps:spPr>
                        <a:xfrm>
                          <a:off x="3966780" y="3543780"/>
                          <a:ext cx="2758440" cy="472440"/>
                        </a:xfrm>
                        <a:prstGeom prst="rect">
                          <a:avLst/>
                        </a:prstGeom>
                        <a:noFill/>
                        <a:ln w="12700" cap="flat" cmpd="sng">
                          <a:solidFill>
                            <a:srgbClr val="31538F"/>
                          </a:solidFill>
                          <a:prstDash val="solid"/>
                          <a:miter lim="800000"/>
                          <a:headEnd type="none" w="sm" len="sm"/>
                          <a:tailEnd type="none" w="sm" len="sm"/>
                        </a:ln>
                      </wps:spPr>
                      <wps:txbx>
                        <w:txbxContent>
                          <w:p w14:paraId="6770FF04" w14:textId="77777777" w:rsidR="00001C44" w:rsidRDefault="00001C44">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069CB1B9" id="Rectangle 10" o:spid="_x0000_s1028" style="width:218.2pt;height:38.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" filled="f" strokecolor="#31538f" strokeweight="1pt">
                <v:stroke startarrowwidth="narrow" startarrowlength="short" endarrowwidth="narrow" endarrowlength="short"/>
                <v:textbox inset="2.53958mm,2.53958mm,2.53958mm,2.53958mm">
                  <w:txbxContent>
                    <w:p w14:paraId="6770FF04" w14:textId="77777777" w:rsidR="00001C44" w:rsidRDefault="00001C44">
                      <w:pPr>
                        <w:spacing w:after="0" w:line="240" w:lineRule="auto"/>
                        <w:textDirection w:val="btLr"/>
                      </w:pPr>
                    </w:p>
                  </w:txbxContent>
                </v:textbox>
                <w10:anchorlock/>
              </v:rect>
            </w:pict>
          </mc:Fallback>
        </mc:AlternateContent>
      </w:r>
    </w:p>
    <w:p w14:paraId="1D6EB7E5" w14:textId="77777777" w:rsidR="00001C44" w:rsidRDefault="002D412E">
      <w:pPr>
        <w:jc w:val="center"/>
      </w:pPr>
      <w:r>
        <w:rPr>
          <w:noProof/>
        </w:rPr>
        <w:drawing>
          <wp:inline distT="0" distB="0" distL="0" distR="0" wp14:anchorId="6789A0A2" wp14:editId="25E44C9B">
            <wp:extent cx="2771140" cy="485140"/>
            <wp:effectExtent l="0" t="0" r="0" b="0"/>
            <wp:docPr id="108864273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2771140" cy="485140"/>
                    </a:xfrm>
                    <a:prstGeom prst="rect">
                      <a:avLst/>
                    </a:prstGeom>
                    <a:ln/>
                  </pic:spPr>
                </pic:pic>
              </a:graphicData>
            </a:graphic>
          </wp:inline>
        </w:drawing>
      </w:r>
    </w:p>
    <w:p w14:paraId="3B919B8B" w14:textId="77777777" w:rsidR="00001C44" w:rsidRDefault="002D412E">
      <w:r>
        <w:t>or the wave speed equation?</w:t>
      </w:r>
    </w:p>
    <w:p w14:paraId="5C08E4AF" w14:textId="77777777" w:rsidR="00001C44" w:rsidRDefault="002D412E">
      <w:pPr>
        <w:keepNext/>
      </w:pPr>
      <w:r>
        <w:t>4) What is meant by wavelength?</w:t>
      </w:r>
    </w:p>
    <w:p w14:paraId="5C39E876" w14:textId="77777777" w:rsidR="00001C44" w:rsidRDefault="002D412E">
      <w:pPr>
        <w:jc w:val="center"/>
      </w:pPr>
      <w:r>
        <w:rPr>
          <w:noProof/>
        </w:rPr>
        <mc:AlternateContent>
          <mc:Choice Requires="wps">
            <w:drawing>
              <wp:inline distT="0" distB="0" distL="0" distR="0" wp14:anchorId="425BA369" wp14:editId="5098C976">
                <wp:extent cx="5720080" cy="485140"/>
                <wp:effectExtent l="0" t="0" r="0" b="0"/>
                <wp:docPr id="12" name="Rectangle 12"/>
                <wp:cNvGraphicFramePr/>
                <a:graphic xmlns:a="http://schemas.openxmlformats.org/drawingml/2006/main">
                  <a:graphicData uri="http://schemas.microsoft.com/office/word/2010/wordprocessingShape">
                    <wps:wsp>
                      <wps:cNvSpPr/>
                      <wps:spPr>
                        <a:xfrm>
                          <a:off x="2492310" y="3543780"/>
                          <a:ext cx="5707380" cy="472440"/>
                        </a:xfrm>
                        <a:prstGeom prst="rect">
                          <a:avLst/>
                        </a:prstGeom>
                        <a:noFill/>
                        <a:ln w="12700" cap="flat" cmpd="sng">
                          <a:solidFill>
                            <a:srgbClr val="31538F"/>
                          </a:solidFill>
                          <a:prstDash val="solid"/>
                          <a:miter lim="800000"/>
                          <a:headEnd type="none" w="sm" len="sm"/>
                          <a:tailEnd type="none" w="sm" len="sm"/>
                        </a:ln>
                      </wps:spPr>
                      <wps:txbx>
                        <w:txbxContent>
                          <w:p w14:paraId="534D09D0" w14:textId="77777777" w:rsidR="00001C44" w:rsidRDefault="00001C44">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425BA369" id="Rectangle 12" o:spid="_x0000_s1029" style="width:450.4pt;height:38.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" filled="f" strokecolor="#31538f" strokeweight="1pt">
                <v:stroke startarrowwidth="narrow" startarrowlength="short" endarrowwidth="narrow" endarrowlength="short"/>
                <v:textbox inset="2.53958mm,2.53958mm,2.53958mm,2.53958mm">
                  <w:txbxContent>
                    <w:p w14:paraId="534D09D0" w14:textId="77777777" w:rsidR="00001C44" w:rsidRDefault="00001C44">
                      <w:pPr>
                        <w:spacing w:after="0" w:line="240" w:lineRule="auto"/>
                        <w:textDirection w:val="btLr"/>
                      </w:pPr>
                    </w:p>
                  </w:txbxContent>
                </v:textbox>
                <w10:anchorlock/>
              </v:rect>
            </w:pict>
          </mc:Fallback>
        </mc:AlternateContent>
      </w:r>
    </w:p>
    <w:p w14:paraId="3497DD5F" w14:textId="77777777" w:rsidR="00001C44" w:rsidRDefault="002D412E">
      <w:pPr>
        <w:jc w:val="center"/>
      </w:pPr>
      <w:r>
        <w:rPr>
          <w:noProof/>
        </w:rPr>
        <w:drawing>
          <wp:inline distT="0" distB="0" distL="0" distR="0" wp14:anchorId="1075974D" wp14:editId="0A3A19E0">
            <wp:extent cx="5720080" cy="485140"/>
            <wp:effectExtent l="0" t="0" r="0" b="0"/>
            <wp:docPr id="77059456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5"/>
                    <a:srcRect/>
                    <a:stretch>
                      <a:fillRect/>
                    </a:stretch>
                  </pic:blipFill>
                  <pic:spPr>
                    <a:xfrm>
                      <a:off x="0" y="0"/>
                      <a:ext cx="5720080" cy="485140"/>
                    </a:xfrm>
                    <a:prstGeom prst="rect">
                      <a:avLst/>
                    </a:prstGeom>
                    <a:ln/>
                  </pic:spPr>
                </pic:pic>
              </a:graphicData>
            </a:graphic>
          </wp:inline>
        </w:drawing>
      </w:r>
    </w:p>
    <w:p w14:paraId="41144B92" w14:textId="77777777" w:rsidR="00001C44" w:rsidRDefault="00001C44"/>
    <w:p w14:paraId="42A3F382" w14:textId="77777777" w:rsidR="00001C44" w:rsidRDefault="00001C44"/>
    <w:p w14:paraId="26C1A968" w14:textId="77777777" w:rsidR="00001C44" w:rsidRDefault="002D412E">
      <w:pPr>
        <w:keepNext/>
      </w:pPr>
      <w:r>
        <w:t>5) What is meant by frequency, and what are the common units used?</w:t>
      </w:r>
    </w:p>
    <w:p w14:paraId="6E8CB2D3" w14:textId="77777777" w:rsidR="00001C44" w:rsidRDefault="002D412E">
      <w:pPr>
        <w:jc w:val="center"/>
      </w:pPr>
      <w:r>
        <w:rPr>
          <w:noProof/>
        </w:rPr>
        <mc:AlternateContent>
          <mc:Choice Requires="wps">
            <w:drawing>
              <wp:inline distT="0" distB="0" distL="0" distR="0" wp14:anchorId="71FF62FD" wp14:editId="6D858216">
                <wp:extent cx="5720080" cy="485140"/>
                <wp:effectExtent l="0" t="0" r="0" b="0"/>
                <wp:docPr id="9" name="Rectangle 9"/>
                <wp:cNvGraphicFramePr/>
                <a:graphic xmlns:a="http://schemas.openxmlformats.org/drawingml/2006/main">
                  <a:graphicData uri="http://schemas.microsoft.com/office/word/2010/wordprocessingShape">
                    <wps:wsp>
                      <wps:cNvSpPr/>
                      <wps:spPr>
                        <a:xfrm>
                          <a:off x="2492310" y="3543780"/>
                          <a:ext cx="5707380" cy="472440"/>
                        </a:xfrm>
                        <a:prstGeom prst="rect">
                          <a:avLst/>
                        </a:prstGeom>
                        <a:noFill/>
                        <a:ln w="12700" cap="flat" cmpd="sng">
                          <a:solidFill>
                            <a:srgbClr val="31538F"/>
                          </a:solidFill>
                          <a:prstDash val="solid"/>
                          <a:miter lim="800000"/>
                          <a:headEnd type="none" w="sm" len="sm"/>
                          <a:tailEnd type="none" w="sm" len="sm"/>
                        </a:ln>
                      </wps:spPr>
                      <wps:txbx>
                        <w:txbxContent>
                          <w:p w14:paraId="035A87AD" w14:textId="77777777" w:rsidR="00001C44" w:rsidRDefault="00001C44">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71FF62FD" id="Rectangle 9" o:spid="_x0000_s1030" style="width:450.4pt;height:38.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" filled="f" strokecolor="#31538f" strokeweight="1pt">
                <v:stroke startarrowwidth="narrow" startarrowlength="short" endarrowwidth="narrow" endarrowlength="short"/>
                <v:textbox inset="2.53958mm,2.53958mm,2.53958mm,2.53958mm">
                  <w:txbxContent>
                    <w:p w14:paraId="035A87AD" w14:textId="77777777" w:rsidR="00001C44" w:rsidRDefault="00001C44">
                      <w:pPr>
                        <w:spacing w:after="0" w:line="240" w:lineRule="auto"/>
                        <w:textDirection w:val="btLr"/>
                      </w:pPr>
                    </w:p>
                  </w:txbxContent>
                </v:textbox>
                <w10:anchorlock/>
              </v:rect>
            </w:pict>
          </mc:Fallback>
        </mc:AlternateContent>
      </w:r>
    </w:p>
    <w:p w14:paraId="26B543C3" w14:textId="77777777" w:rsidR="00001C44" w:rsidRDefault="002D412E">
      <w:pPr>
        <w:jc w:val="center"/>
      </w:pPr>
      <w:r>
        <w:rPr>
          <w:noProof/>
        </w:rPr>
        <w:drawing>
          <wp:inline distT="0" distB="0" distL="0" distR="0" wp14:anchorId="35DC81B3" wp14:editId="676885AB">
            <wp:extent cx="5720080" cy="485140"/>
            <wp:effectExtent l="0" t="0" r="0" b="0"/>
            <wp:docPr id="161552256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5720080" cy="485140"/>
                    </a:xfrm>
                    <a:prstGeom prst="rect">
                      <a:avLst/>
                    </a:prstGeom>
                    <a:ln/>
                  </pic:spPr>
                </pic:pic>
              </a:graphicData>
            </a:graphic>
          </wp:inline>
        </w:drawing>
      </w:r>
    </w:p>
    <w:p w14:paraId="12F5541A" w14:textId="77777777" w:rsidR="00001C44" w:rsidRDefault="00001C44"/>
    <w:p w14:paraId="68A82F20" w14:textId="77777777" w:rsidR="00001C44" w:rsidRDefault="002D412E">
      <w:pPr>
        <w:pStyle w:val="Heading2"/>
        <w:pageBreakBefore/>
        <w:rPr>
          <w:u w:val="single"/>
        </w:rPr>
      </w:pPr>
      <w:r>
        <w:lastRenderedPageBreak/>
        <w:t>FILL IN THIS TABLE</w:t>
      </w:r>
    </w:p>
    <w:p w14:paraId="1724DBFC" w14:textId="77777777" w:rsidR="00001C44" w:rsidRDefault="002D412E">
      <w:pPr>
        <w:keepNext/>
      </w:pPr>
      <w:r>
        <w:t xml:space="preserve">Astronomy almost completely relies on being able to detect all types of EMR to help understand the Universe.  Astronomers don’t have many options of going to space and “touch” the things they see.  We humans have created telescopes and put them at many locations on the Earth’s surface and into space above the atmosphere so that we can “see” what the Universe is up to. </w:t>
      </w:r>
    </w:p>
    <w:tbl>
      <w:tblPr>
        <w:tblStyle w:val="a"/>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80"/>
        <w:gridCol w:w="1680"/>
        <w:gridCol w:w="1680"/>
        <w:gridCol w:w="1680"/>
        <w:gridCol w:w="1680"/>
        <w:gridCol w:w="1680"/>
      </w:tblGrid>
      <w:tr w:rsidR="00001C44" w14:paraId="1E0B1104" w14:textId="77777777" w:rsidTr="00384829">
        <w:trPr>
          <w:cantSplit/>
          <w:trHeight w:val="1152"/>
          <w:tblHeader/>
        </w:trPr>
        <w:tc>
          <w:tcPr>
            <w:tcW w:w="168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33634E1D" w14:textId="77777777" w:rsidR="00001C44" w:rsidRDefault="002D412E">
            <w:pPr>
              <w:keepNext/>
              <w:keepLines/>
              <w:spacing w:after="40" w:line="252" w:lineRule="auto"/>
              <w:jc w:val="center"/>
            </w:pPr>
            <w:r>
              <w:rPr>
                <w:b/>
                <w:color w:val="FFFFFF"/>
                <w:sz w:val="20"/>
                <w:szCs w:val="20"/>
              </w:rPr>
              <w:t>Type of EMR</w:t>
            </w:r>
          </w:p>
        </w:tc>
        <w:tc>
          <w:tcPr>
            <w:tcW w:w="168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55D4D548" w14:textId="77777777" w:rsidR="00001C44" w:rsidRDefault="002D412E">
            <w:pPr>
              <w:keepNext/>
              <w:keepLines/>
              <w:spacing w:after="40" w:line="252" w:lineRule="auto"/>
              <w:jc w:val="center"/>
            </w:pPr>
            <w:r>
              <w:rPr>
                <w:b/>
                <w:color w:val="FFFFFF"/>
                <w:sz w:val="20"/>
                <w:szCs w:val="20"/>
              </w:rPr>
              <w:t>Wavelength Range (m)</w:t>
            </w:r>
          </w:p>
        </w:tc>
        <w:tc>
          <w:tcPr>
            <w:tcW w:w="168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668DEE57" w14:textId="77777777" w:rsidR="00001C44" w:rsidRDefault="002D412E">
            <w:pPr>
              <w:keepNext/>
              <w:keepLines/>
              <w:spacing w:after="40" w:line="252" w:lineRule="auto"/>
              <w:jc w:val="center"/>
            </w:pPr>
            <w:r>
              <w:rPr>
                <w:b/>
                <w:color w:val="FFFFFF"/>
                <w:sz w:val="20"/>
                <w:szCs w:val="20"/>
              </w:rPr>
              <w:t>Frequency Range</w:t>
            </w:r>
          </w:p>
          <w:p w14:paraId="6DFD6847" w14:textId="77777777" w:rsidR="00001C44" w:rsidRDefault="002D412E">
            <w:pPr>
              <w:keepNext/>
              <w:keepLines/>
              <w:spacing w:after="40" w:line="252" w:lineRule="auto"/>
              <w:jc w:val="center"/>
            </w:pPr>
            <w:r>
              <w:rPr>
                <w:b/>
                <w:color w:val="FFFFFF"/>
                <w:sz w:val="20"/>
                <w:szCs w:val="20"/>
              </w:rPr>
              <w:t>(Hz)</w:t>
            </w:r>
          </w:p>
        </w:tc>
        <w:tc>
          <w:tcPr>
            <w:tcW w:w="168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7D4CD7BB" w14:textId="77777777" w:rsidR="00001C44" w:rsidRDefault="002D412E">
            <w:pPr>
              <w:keepNext/>
              <w:keepLines/>
              <w:spacing w:after="40" w:line="252" w:lineRule="auto"/>
              <w:jc w:val="center"/>
            </w:pPr>
            <w:r>
              <w:rPr>
                <w:b/>
                <w:color w:val="FFFFFF"/>
                <w:sz w:val="20"/>
                <w:szCs w:val="20"/>
              </w:rPr>
              <w:t>Credited for discovering this type of radiation</w:t>
            </w:r>
          </w:p>
        </w:tc>
        <w:tc>
          <w:tcPr>
            <w:tcW w:w="168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7B30FAC2" w14:textId="77777777" w:rsidR="00001C44" w:rsidRDefault="002D412E">
            <w:pPr>
              <w:keepNext/>
              <w:keepLines/>
              <w:spacing w:after="40" w:line="252" w:lineRule="auto"/>
              <w:jc w:val="center"/>
            </w:pPr>
            <w:r>
              <w:rPr>
                <w:b/>
                <w:color w:val="FFFFFF"/>
                <w:sz w:val="20"/>
                <w:szCs w:val="20"/>
              </w:rPr>
              <w:t>Year discovered</w:t>
            </w:r>
          </w:p>
        </w:tc>
        <w:tc>
          <w:tcPr>
            <w:tcW w:w="168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2110D6BF" w14:textId="77777777" w:rsidR="00001C44" w:rsidRDefault="002D412E">
            <w:pPr>
              <w:keepNext/>
              <w:keepLines/>
              <w:spacing w:after="40" w:line="252" w:lineRule="auto"/>
              <w:jc w:val="center"/>
            </w:pPr>
            <w:r>
              <w:rPr>
                <w:b/>
                <w:color w:val="FFFFFF"/>
                <w:sz w:val="20"/>
                <w:szCs w:val="20"/>
              </w:rPr>
              <w:t>Can this EMR easily make it through the atmosphere for telescopes to detect</w:t>
            </w:r>
          </w:p>
        </w:tc>
      </w:tr>
      <w:tr w:rsidR="00001C44" w14:paraId="039EE43E" w14:textId="77777777" w:rsidTr="00384829">
        <w:trPr>
          <w:cantSplit/>
          <w:trHeight w:val="1152"/>
        </w:trPr>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A50D852" w14:textId="77777777" w:rsidR="00001C44" w:rsidRDefault="002D412E">
            <w:pPr>
              <w:keepNext/>
              <w:keepLines/>
              <w:spacing w:after="40" w:line="252" w:lineRule="auto"/>
            </w:pPr>
            <w:r>
              <w:rPr>
                <w:sz w:val="20"/>
                <w:szCs w:val="20"/>
              </w:rPr>
              <w:t>Radio</w:t>
            </w: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D95BE22" w14:textId="77777777" w:rsidR="00001C44" w:rsidRDefault="00001C44">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4AC1C75" w14:textId="77777777" w:rsidR="00001C44" w:rsidRDefault="00001C44">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9CC82F3" w14:textId="77777777" w:rsidR="00001C44" w:rsidRDefault="00001C44">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5C8AB4D" w14:textId="77777777" w:rsidR="00001C44" w:rsidRDefault="00001C44">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E6068BC" w14:textId="77777777" w:rsidR="00001C44" w:rsidRDefault="00001C44">
            <w:pPr>
              <w:keepNext/>
              <w:keepLines/>
              <w:spacing w:after="40" w:line="252" w:lineRule="auto"/>
            </w:pPr>
          </w:p>
        </w:tc>
      </w:tr>
      <w:tr w:rsidR="00001C44" w14:paraId="6C65E118" w14:textId="77777777" w:rsidTr="00384829">
        <w:trPr>
          <w:cantSplit/>
          <w:trHeight w:val="1152"/>
        </w:trPr>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DA8D9E2" w14:textId="77777777" w:rsidR="00001C44" w:rsidRDefault="002D412E">
            <w:pPr>
              <w:keepNext/>
              <w:keepLines/>
              <w:spacing w:after="40" w:line="252" w:lineRule="auto"/>
            </w:pPr>
            <w:r>
              <w:rPr>
                <w:sz w:val="20"/>
                <w:szCs w:val="20"/>
              </w:rPr>
              <w:t>Microwave</w:t>
            </w: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458AA18" w14:textId="77777777" w:rsidR="00001C44" w:rsidRDefault="00001C44">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8823754" w14:textId="77777777" w:rsidR="00001C44" w:rsidRDefault="00001C44">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6917ED6" w14:textId="77777777" w:rsidR="00001C44" w:rsidRDefault="00001C44">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6BBB21B" w14:textId="77777777" w:rsidR="00001C44" w:rsidRDefault="00001C44">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9AC91E4" w14:textId="77777777" w:rsidR="00001C44" w:rsidRDefault="00001C44">
            <w:pPr>
              <w:keepNext/>
              <w:keepLines/>
              <w:spacing w:after="40" w:line="252" w:lineRule="auto"/>
            </w:pPr>
          </w:p>
        </w:tc>
      </w:tr>
      <w:tr w:rsidR="00001C44" w14:paraId="64E91F8E" w14:textId="77777777" w:rsidTr="00384829">
        <w:trPr>
          <w:cantSplit/>
          <w:trHeight w:val="1152"/>
        </w:trPr>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29D7C2A" w14:textId="77777777" w:rsidR="00001C44" w:rsidRDefault="002D412E">
            <w:pPr>
              <w:keepNext/>
              <w:keepLines/>
              <w:spacing w:after="40" w:line="252" w:lineRule="auto"/>
            </w:pPr>
            <w:r>
              <w:rPr>
                <w:sz w:val="20"/>
                <w:szCs w:val="20"/>
              </w:rPr>
              <w:t>Infrared</w:t>
            </w: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0E3622A" w14:textId="77777777" w:rsidR="00001C44" w:rsidRDefault="00001C44">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E39B4D5" w14:textId="77777777" w:rsidR="00001C44" w:rsidRDefault="00001C44">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6DB2579" w14:textId="77777777" w:rsidR="00001C44" w:rsidRDefault="00001C44">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039617B" w14:textId="77777777" w:rsidR="00001C44" w:rsidRDefault="00001C44">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45D9350" w14:textId="77777777" w:rsidR="00001C44" w:rsidRDefault="00001C44">
            <w:pPr>
              <w:keepNext/>
              <w:keepLines/>
              <w:spacing w:after="40" w:line="252" w:lineRule="auto"/>
            </w:pPr>
          </w:p>
        </w:tc>
      </w:tr>
      <w:tr w:rsidR="00001C44" w14:paraId="48B2C256" w14:textId="77777777" w:rsidTr="00384829">
        <w:trPr>
          <w:cantSplit/>
          <w:trHeight w:val="1152"/>
        </w:trPr>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8C206FE" w14:textId="77777777" w:rsidR="00001C44" w:rsidRDefault="002D412E">
            <w:pPr>
              <w:keepNext/>
              <w:keepLines/>
              <w:spacing w:after="40" w:line="252" w:lineRule="auto"/>
            </w:pPr>
            <w:r>
              <w:rPr>
                <w:sz w:val="20"/>
                <w:szCs w:val="20"/>
              </w:rPr>
              <w:t>Visible</w:t>
            </w: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FCE0170" w14:textId="77777777" w:rsidR="00001C44" w:rsidRDefault="00001C44">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D19E6A6" w14:textId="77777777" w:rsidR="00001C44" w:rsidRDefault="00001C44">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5B25AA7" w14:textId="77777777" w:rsidR="00001C44" w:rsidRDefault="00001C44">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64C8551" w14:textId="77777777" w:rsidR="00001C44" w:rsidRDefault="00001C44">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0A36DA8" w14:textId="77777777" w:rsidR="00001C44" w:rsidRDefault="00001C44">
            <w:pPr>
              <w:keepNext/>
              <w:keepLines/>
              <w:spacing w:after="40" w:line="252" w:lineRule="auto"/>
            </w:pPr>
          </w:p>
        </w:tc>
      </w:tr>
      <w:tr w:rsidR="00001C44" w14:paraId="218E0288" w14:textId="77777777" w:rsidTr="00384829">
        <w:trPr>
          <w:cantSplit/>
          <w:trHeight w:val="1152"/>
        </w:trPr>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2C41A1E" w14:textId="77777777" w:rsidR="00001C44" w:rsidRDefault="002D412E">
            <w:pPr>
              <w:keepNext/>
              <w:keepLines/>
              <w:spacing w:after="40" w:line="252" w:lineRule="auto"/>
            </w:pPr>
            <w:r>
              <w:rPr>
                <w:sz w:val="20"/>
                <w:szCs w:val="20"/>
              </w:rPr>
              <w:t>Ultraviolet</w:t>
            </w: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BB45EFB" w14:textId="77777777" w:rsidR="00001C44" w:rsidRDefault="00001C44">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1AC947A" w14:textId="77777777" w:rsidR="00001C44" w:rsidRDefault="00001C44">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4C90F99" w14:textId="77777777" w:rsidR="00001C44" w:rsidRDefault="00001C44">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0681D0D" w14:textId="77777777" w:rsidR="00001C44" w:rsidRDefault="00001C44">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52F459B" w14:textId="77777777" w:rsidR="00001C44" w:rsidRDefault="00001C44">
            <w:pPr>
              <w:keepNext/>
              <w:keepLines/>
              <w:spacing w:after="40" w:line="252" w:lineRule="auto"/>
            </w:pPr>
          </w:p>
        </w:tc>
      </w:tr>
      <w:tr w:rsidR="00001C44" w14:paraId="5F1A236B" w14:textId="77777777" w:rsidTr="00384829">
        <w:trPr>
          <w:cantSplit/>
          <w:trHeight w:val="1152"/>
        </w:trPr>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D92E7A9" w14:textId="77777777" w:rsidR="00001C44" w:rsidRDefault="002D412E">
            <w:pPr>
              <w:keepNext/>
              <w:keepLines/>
              <w:spacing w:after="40" w:line="252" w:lineRule="auto"/>
            </w:pPr>
            <w:r>
              <w:rPr>
                <w:sz w:val="20"/>
                <w:szCs w:val="20"/>
              </w:rPr>
              <w:t>X-Ray</w:t>
            </w: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631A177" w14:textId="77777777" w:rsidR="00001C44" w:rsidRDefault="00001C44">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90C4AF1" w14:textId="77777777" w:rsidR="00001C44" w:rsidRDefault="00001C44">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7A3CAEF" w14:textId="77777777" w:rsidR="00001C44" w:rsidRDefault="00001C44">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1ACDBF6" w14:textId="77777777" w:rsidR="00001C44" w:rsidRDefault="00001C44">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F7F3B7E" w14:textId="77777777" w:rsidR="00001C44" w:rsidRDefault="00001C44">
            <w:pPr>
              <w:keepNext/>
              <w:keepLines/>
              <w:spacing w:after="40" w:line="252" w:lineRule="auto"/>
            </w:pPr>
          </w:p>
        </w:tc>
      </w:tr>
      <w:tr w:rsidR="00001C44" w14:paraId="68D66B96" w14:textId="77777777" w:rsidTr="00384829">
        <w:trPr>
          <w:cantSplit/>
          <w:trHeight w:val="1152"/>
        </w:trPr>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1C3A533" w14:textId="77777777" w:rsidR="00001C44" w:rsidRDefault="002D412E">
            <w:pPr>
              <w:keepLines/>
              <w:spacing w:after="40" w:line="252" w:lineRule="auto"/>
            </w:pPr>
            <w:r>
              <w:rPr>
                <w:sz w:val="20"/>
                <w:szCs w:val="20"/>
              </w:rPr>
              <w:t>Gamma Rays</w:t>
            </w: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FC9B2C0" w14:textId="77777777" w:rsidR="00001C44" w:rsidRDefault="00001C44">
            <w:pPr>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7DB46AC" w14:textId="77777777" w:rsidR="00001C44" w:rsidRDefault="00001C44">
            <w:pPr>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232DC93" w14:textId="77777777" w:rsidR="00001C44" w:rsidRDefault="00001C44">
            <w:pPr>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444ADB2" w14:textId="77777777" w:rsidR="00001C44" w:rsidRDefault="00001C44">
            <w:pPr>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9C86BA6" w14:textId="77777777" w:rsidR="00001C44" w:rsidRDefault="00001C44">
            <w:pPr>
              <w:keepLines/>
              <w:spacing w:after="40" w:line="252" w:lineRule="auto"/>
            </w:pPr>
          </w:p>
        </w:tc>
      </w:tr>
    </w:tbl>
    <w:p w14:paraId="04EA40BF" w14:textId="77777777" w:rsidR="002D412E" w:rsidRDefault="002D412E"/>
    <w:sectPr w:rsidR="002D412E">
      <w:headerReference w:type="even" r:id="rId17"/>
      <w:headerReference w:type="default" r:id="rId18"/>
      <w:footerReference w:type="even" r:id="rId19"/>
      <w:footerReference w:type="default" r:id="rId20"/>
      <w:headerReference w:type="first" r:id="rId21"/>
      <w:footerReference w:type="first" r:id="rId22"/>
      <w:pgSz w:w="12240" w:h="15840"/>
      <w:pgMar w:top="1512" w:right="1080" w:bottom="1080" w:left="108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892E3" w14:textId="77777777" w:rsidR="00ED0B9A" w:rsidRDefault="00ED0B9A">
      <w:pPr>
        <w:spacing w:after="0" w:line="240" w:lineRule="auto"/>
      </w:pPr>
      <w:r>
        <w:separator/>
      </w:r>
    </w:p>
  </w:endnote>
  <w:endnote w:type="continuationSeparator" w:id="0">
    <w:p w14:paraId="06DE8283" w14:textId="77777777" w:rsidR="00ED0B9A" w:rsidRDefault="00ED0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08D88" w14:textId="77777777" w:rsidR="00731864" w:rsidRDefault="007318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25809" w14:textId="77777777" w:rsidR="002D412E" w:rsidRDefault="002D412E">
    <w:pPr>
      <w:pStyle w:val="Footer"/>
      <w:tabs>
        <w:tab w:val="right" w:pos="10080"/>
      </w:tabs>
    </w:pPr>
    <w:r>
      <w:t>wvurail.org/dspira</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D8D12" w14:textId="77777777" w:rsidR="00731864" w:rsidRDefault="007318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ECE90" w14:textId="77777777" w:rsidR="00ED0B9A" w:rsidRDefault="00ED0B9A">
      <w:pPr>
        <w:spacing w:after="0" w:line="240" w:lineRule="auto"/>
      </w:pPr>
      <w:r>
        <w:separator/>
      </w:r>
    </w:p>
  </w:footnote>
  <w:footnote w:type="continuationSeparator" w:id="0">
    <w:p w14:paraId="0780C156" w14:textId="77777777" w:rsidR="00ED0B9A" w:rsidRDefault="00ED0B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C3BBF" w14:textId="77777777" w:rsidR="00731864" w:rsidRDefault="007318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7A547" w14:textId="77777777" w:rsidR="002D412E" w:rsidRDefault="002D412E">
    <w:pPr>
      <w:pStyle w:val="Header"/>
      <w:pBdr>
        <w:bottom w:val="single" w:sz="16" w:space="0" w:color="EEAA00"/>
      </w:pBdr>
      <w:shd w:val="clear" w:color="auto" w:fill="002855"/>
      <w:tabs>
        <w:tab w:val="right" w:pos="9821"/>
      </w:tabs>
      <w:spacing w:line="600" w:lineRule="exact"/>
    </w:pPr>
    <w:r>
      <w:rPr>
        <w:b/>
        <w:color w:val="FFFFFF"/>
        <w:sz w:val="32"/>
      </w:rPr>
      <w:t xml:space="preserve">  WVU DSPIRA</w:t>
    </w:r>
    <w:r>
      <w:rPr>
        <w:color w:val="FFFFFF"/>
        <w:sz w:val="18"/>
      </w:rPr>
      <w:tab/>
      <w:t>WEST VIRGINIA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BAE10" w14:textId="77777777" w:rsidR="00731864" w:rsidRDefault="007318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25ADE"/>
    <w:multiLevelType w:val="multilevel"/>
    <w:tmpl w:val="5D2CC220"/>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105612010">
    <w:abstractNumId w:val="0"/>
  </w:num>
  <w:num w:numId="2" w16cid:durableId="9679760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C44"/>
    <w:rsid w:val="00001C44"/>
    <w:rsid w:val="00176530"/>
    <w:rsid w:val="002126F0"/>
    <w:rsid w:val="002D412E"/>
    <w:rsid w:val="00384829"/>
    <w:rsid w:val="005D0E94"/>
    <w:rsid w:val="00731864"/>
    <w:rsid w:val="00735244"/>
    <w:rsid w:val="007974EC"/>
    <w:rsid w:val="00862DCC"/>
    <w:rsid w:val="00B601F7"/>
    <w:rsid w:val="00BC4F7D"/>
    <w:rsid w:val="00BE6CD5"/>
    <w:rsid w:val="00D67D29"/>
    <w:rsid w:val="00DA2BB0"/>
    <w:rsid w:val="00ED0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83CC0"/>
  <w15:docId w15:val="{4BE67615-61EF-405D-A854-276253D2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06A"/>
    <w:pPr>
      <w:spacing w:after="120" w:line="264" w:lineRule="auto"/>
    </w:pPr>
    <w:rPr>
      <w:color w:val="000000"/>
    </w:rPr>
  </w:style>
  <w:style w:type="paragraph" w:styleId="Heading1">
    <w:name w:val="heading 1"/>
    <w:basedOn w:val="Normal"/>
    <w:next w:val="Normal"/>
    <w:uiPriority w:val="9"/>
    <w:qFormat/>
    <w:rsid w:val="00FC693F"/>
    <w:pPr>
      <w:keepNext/>
      <w:keepLines/>
      <w:spacing w:before="240"/>
      <w:outlineLvl w:val="0"/>
    </w:pPr>
    <w:rPr>
      <w:b/>
      <w:bCs/>
      <w:sz w:val="30"/>
      <w:szCs w:val="28"/>
    </w:rPr>
  </w:style>
  <w:style w:type="paragraph" w:styleId="Heading2">
    <w:name w:val="heading 2"/>
    <w:basedOn w:val="Normal"/>
    <w:next w:val="Normal"/>
    <w:uiPriority w:val="9"/>
    <w:unhideWhenUsed/>
    <w:qFormat/>
    <w:rsid w:val="00FC693F"/>
    <w:pPr>
      <w:keepNext/>
      <w:keepLines/>
      <w:spacing w:before="240"/>
      <w:outlineLvl w:val="1"/>
    </w:pPr>
    <w:rPr>
      <w:b/>
      <w:bCs/>
      <w:sz w:val="24"/>
      <w:szCs w:val="26"/>
    </w:rPr>
  </w:style>
  <w:style w:type="paragraph" w:styleId="Heading3">
    <w:name w:val="heading 3"/>
    <w:basedOn w:val="Normal"/>
    <w:next w:val="Normal"/>
    <w:uiPriority w:val="9"/>
    <w:semiHidden/>
    <w:unhideWhenUsed/>
    <w:qFormat/>
    <w:rsid w:val="00FC693F"/>
    <w:pPr>
      <w:keepNext/>
      <w:keepLines/>
      <w:spacing w:before="200" w:after="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FC693F"/>
    <w:pPr>
      <w:spacing w:after="160" w:line="240" w:lineRule="auto"/>
      <w:contextualSpacing/>
    </w:pPr>
    <w:rPr>
      <w:kern w:val="28"/>
      <w:sz w:val="48"/>
      <w:szCs w:val="52"/>
    </w:rPr>
  </w:style>
  <w:style w:type="table" w:styleId="TableGrid">
    <w:name w:val="Table Grid"/>
    <w:basedOn w:val="TableNormal"/>
    <w:uiPriority w:val="39"/>
    <w:rsid w:val="00227F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3083C"/>
    <w:rPr>
      <w:rFonts w:ascii="Arial" w:eastAsia="Arial" w:hAnsi="Arial" w:cs="Arial"/>
      <w:color w:val="0563C1" w:themeColor="hyperlink"/>
      <w:u w:val="single"/>
    </w:rPr>
  </w:style>
  <w:style w:type="character" w:styleId="UnresolvedMention">
    <w:name w:val="Unresolved Mention"/>
    <w:basedOn w:val="DefaultParagraphFont"/>
    <w:uiPriority w:val="99"/>
    <w:semiHidden/>
    <w:unhideWhenUsed/>
    <w:rsid w:val="00F3083C"/>
    <w:rPr>
      <w:rFonts w:ascii="Arial" w:eastAsia="Arial" w:hAnsi="Arial" w:cs="Arial"/>
      <w:color w:val="605E5C"/>
      <w:shd w:val="clear" w:color="auto" w:fill="E1DFDD"/>
    </w:rPr>
  </w:style>
  <w:style w:type="character" w:styleId="FollowedHyperlink">
    <w:name w:val="FollowedHyperlink"/>
    <w:basedOn w:val="DefaultParagraphFont"/>
    <w:uiPriority w:val="99"/>
    <w:semiHidden/>
    <w:unhideWhenUsed/>
    <w:rsid w:val="00F3083C"/>
    <w:rPr>
      <w:rFonts w:ascii="Arial" w:eastAsia="Arial" w:hAnsi="Arial" w:cs="Arial"/>
      <w:color w:val="954F72" w:themeColor="followedHyperlink"/>
      <w:u w:val="single"/>
    </w:rPr>
  </w:style>
  <w:style w:type="paragraph" w:styleId="Subtitle">
    <w:name w:val="Subtitle"/>
    <w:basedOn w:val="Normal"/>
    <w:next w:val="Normal"/>
    <w:uiPriority w:val="11"/>
    <w:qFormat/>
    <w:rsid w:val="00FC693F"/>
    <w:pPr>
      <w:numPr>
        <w:ilvl w:val="1"/>
      </w:numPr>
      <w:spacing w:after="160"/>
    </w:pPr>
    <w:rPr>
      <w:iCs/>
      <w:szCs w:val="24"/>
    </w:rPr>
  </w:style>
  <w:style w:type="table" w:customStyle="1" w:styleId="a">
    <w:basedOn w:val="TableNormal"/>
    <w:pPr>
      <w:spacing w:after="0" w:line="240" w:lineRule="auto"/>
    </w:pPr>
    <w:tblPr>
      <w:tblStyleRowBandSize w:val="1"/>
      <w:tblStyleColBandSize w:val="1"/>
    </w:tblPr>
  </w:style>
  <w:style w:type="paragraph" w:customStyle="1" w:styleId="Header1">
    <w:name w:val="Header1"/>
    <w:pPr>
      <w:spacing w:after="120" w:line="264" w:lineRule="auto"/>
    </w:pPr>
    <w:rPr>
      <w:color w:val="000000"/>
      <w:sz w:val="18"/>
    </w:rPr>
  </w:style>
  <w:style w:type="paragraph" w:customStyle="1" w:styleId="Footer1">
    <w:name w:val="Footer1"/>
    <w:pPr>
      <w:spacing w:after="120" w:line="264" w:lineRule="auto"/>
    </w:pPr>
    <w:rPr>
      <w:color w:val="000000"/>
      <w:sz w:val="18"/>
    </w:rPr>
  </w:style>
  <w:style w:type="paragraph" w:styleId="Header">
    <w:name w:val="header"/>
    <w:basedOn w:val="Normal"/>
    <w:uiPriority w:val="99"/>
    <w:unhideWhenUsed/>
    <w:rsid w:val="00E618BF"/>
    <w:pPr>
      <w:spacing w:after="0" w:line="240" w:lineRule="auto"/>
    </w:pPr>
  </w:style>
  <w:style w:type="paragraph" w:styleId="Footer">
    <w:name w:val="footer"/>
    <w:basedOn w:val="Normal"/>
    <w:uiPriority w:val="99"/>
    <w:unhideWhenUsed/>
    <w:rsid w:val="00E618BF"/>
    <w:pPr>
      <w:spacing w:after="0" w:line="240" w:lineRule="auto"/>
    </w:pPr>
    <w:rPr>
      <w:sz w:val="18"/>
    </w:rPr>
  </w:style>
  <w:style w:type="paragraph" w:styleId="ListBullet">
    <w:name w:val="List Bullet"/>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Caption">
    <w:name w:val="caption"/>
    <w:basedOn w:val="Normal"/>
    <w:next w:val="Normal"/>
    <w:uiPriority w:val="35"/>
    <w:semiHidden/>
    <w:unhideWhenUsed/>
    <w:qFormat/>
    <w:rsid w:val="00FC693F"/>
    <w:pPr>
      <w:spacing w:line="240" w:lineRule="auto"/>
    </w:pPr>
    <w:rPr>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ritannica.com/biography/James-Clerk-Maxwel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hyperlink" Target="https://blog.prepscholar.com/rainbow-color-order"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he-scientist.com/foundations/newtons-color-theory-ca-1665-31931" TargetMode="External"/><Relationship Id="rId14" Type="http://schemas.openxmlformats.org/officeDocument/2006/relationships/image" Target="media/image4.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QQogbr6lozaHHxoY0F1R6YLMCTQ==">AMUW2mXG2+unbrW5X8kDNl9DnANkkr6/TL+S1rPSYgtjUA7PEKsZnQ/BZ8y4rHtZDf51BioXVz+Av/8PHAFNe6GEA+B6QRocJjRSJ7/167ilq1WjNA12Nzo=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869</Words>
  <Characters>4001</Characters>
  <Application>Microsoft Office Word</Application>
  <DocSecurity>0</DocSecurity>
  <Lines>75</Lines>
  <Paragraphs>34</Paragraphs>
  <ScaleCrop>false</ScaleCrop>
  <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electromagnetic radiation</dc:title>
  <dc:creator>tad98</dc:creator>
  <dc:description/>
  <cp:lastModifiedBy>Dylan Gormley</cp:lastModifiedBy>
  <cp:revision>6</cp:revision>
  <dcterms:created xsi:type="dcterms:W3CDTF">2020-08-06T16:02:00Z</dcterms:created>
  <dcterms:modified xsi:type="dcterms:W3CDTF">2026-09-27T00:41:00Z</dcterms:modified>
</cp:coreProperties>
</file>